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0AE" w:rsidRPr="00F62478" w:rsidRDefault="00484134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Первомайское</w:t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31.05.2018  №287</w:t>
      </w:r>
    </w:p>
    <w:p w:rsidR="00484134" w:rsidRPr="00F62478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0AE" w:rsidRPr="00F62478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 организациями, использующими в качестве топлива нефть из бюджета муниципального образования «Первомайский район» </w:t>
      </w:r>
    </w:p>
    <w:p w:rsidR="00607E19" w:rsidRDefault="00607E19" w:rsidP="002C10AE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</w:p>
    <w:p w:rsidR="00BF2350" w:rsidRDefault="002C10AE" w:rsidP="00BF2350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В соответствии со статьей 142.4 Бюджетного кодекса Российской Федерации, во исполнение постановления Администрации Томской области от 13.05.2010 г. № 94а «О порядке предоставления из областного бюджета субсидий бюджетам муниципальных образований Томской области и их расходования», постановления Администрации Томской области от 26.11.2014 №435а «Об утверждении государственной программы «Совершенствование механизмов управления экономическим развитием Томской области»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мазут,</w:t>
      </w:r>
    </w:p>
    <w:p w:rsidR="00BF2350" w:rsidRPr="00BF2350" w:rsidRDefault="00BF2350" w:rsidP="00BF2350">
      <w:pPr>
        <w:spacing w:after="225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ПЕРВОМАЙСКОГО РАЙОНА РЕШИЛА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057D" w:rsidRDefault="00BF2350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предоставления иных межбюджетных трансферто</w:t>
      </w:r>
      <w:r w:rsidR="0048304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сельских поселений на компенсацию расходов по организации теплоснабжения теплоснабжающими организациями, использующими в качестве топлива нефть из бюджета муниципального образования «Первомайский район», согласно приложению к настоящему решению. </w:t>
      </w:r>
    </w:p>
    <w:p w:rsidR="00196609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42107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1966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http://pmr.tomsk.ru/</w:t>
        </w:r>
      </w:hyperlink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«Интернет».</w:t>
      </w:r>
    </w:p>
    <w:p w:rsidR="00196609" w:rsidRDefault="00342107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="00643D9C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даты его официального опубликования и распространяется на правоотношения, возникшие с 01 января 2018 года.</w:t>
      </w:r>
    </w:p>
    <w:p w:rsidR="002C10AE" w:rsidRPr="00196609" w:rsidRDefault="00643D9C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r w:rsidR="002C10AE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заместителя Главы Первомайского района </w:t>
      </w:r>
      <w:r w:rsidR="00D140AF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строительству, ЖКХ, дорожному ко</w:t>
      </w:r>
      <w:r w:rsidR="00615C99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>мплексу</w:t>
      </w:r>
      <w:r w:rsidR="00D140AF" w:rsidRPr="00196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 и ЧС.  </w:t>
      </w:r>
    </w:p>
    <w:p w:rsidR="0048304E" w:rsidRPr="00F62478" w:rsidRDefault="0048304E" w:rsidP="0048304E">
      <w:pPr>
        <w:overflowPunct w:val="0"/>
        <w:autoSpaceDE w:val="0"/>
        <w:autoSpaceDN w:val="0"/>
        <w:adjustRightInd w:val="0"/>
        <w:spacing w:after="22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Глава Первомайского района                                                 </w:t>
      </w:r>
      <w:r w:rsidR="0048304E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И.И. </w:t>
      </w:r>
      <w:proofErr w:type="spellStart"/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Сиберт</w:t>
      </w:r>
      <w:proofErr w:type="spellEnd"/>
    </w:p>
    <w:p w:rsidR="002C10AE" w:rsidRPr="00F62478" w:rsidRDefault="002C10AE" w:rsidP="002C10AE">
      <w:pPr>
        <w:adjustRightInd w:val="0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31313"/>
          <w:sz w:val="28"/>
          <w:szCs w:val="28"/>
          <w:lang w:eastAsia="ru-RU"/>
        </w:rPr>
      </w:pPr>
    </w:p>
    <w:p w:rsidR="002C10AE" w:rsidRPr="00F62478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</w:pP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Председатель Думы Первомайского района                      </w:t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="00F62478"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ab/>
      </w:r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 xml:space="preserve">Г.А. </w:t>
      </w:r>
      <w:proofErr w:type="spellStart"/>
      <w:r w:rsidRPr="00F62478">
        <w:rPr>
          <w:rFonts w:ascii="Times New Roman" w:eastAsia="Times New Roman" w:hAnsi="Times New Roman" w:cs="Times New Roman"/>
          <w:bCs/>
          <w:color w:val="131313"/>
          <w:sz w:val="28"/>
          <w:szCs w:val="28"/>
          <w:lang w:eastAsia="ru-RU"/>
        </w:rPr>
        <w:t>Смалин</w:t>
      </w:r>
      <w:proofErr w:type="spellEnd"/>
    </w:p>
    <w:p w:rsidR="00F62478" w:rsidRPr="00607E19" w:rsidRDefault="0048304E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2C10AE" w:rsidRPr="00607E19" w:rsidRDefault="00F62478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к р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ешению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Думы Первомайского района</w:t>
      </w:r>
    </w:p>
    <w:p w:rsidR="002C10AE" w:rsidRPr="00607E19" w:rsidRDefault="002C10AE" w:rsidP="00607E1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31.05.2018  №</w:t>
      </w:r>
      <w:r w:rsidR="00F62478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287</w:t>
      </w:r>
    </w:p>
    <w:p w:rsidR="00342107" w:rsidRPr="00607E19" w:rsidRDefault="00342107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предоставления иных межбюджетных трансфертов бюджетам </w:t>
      </w: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сельских поселений на компенсацию расходов по организации теплоснабжения теплоснабжающими организациями, использующими в качестве топлива нефть из бюджета муниципального образования </w:t>
      </w:r>
      <w:r w:rsidR="00F62478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«Первомайский район»</w:t>
      </w:r>
    </w:p>
    <w:p w:rsidR="002C10AE" w:rsidRPr="00607E19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10AE" w:rsidRPr="00607E19" w:rsidRDefault="002C10AE" w:rsidP="002C10AE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1. Иные межбюджетные трансферты бюджетам сельских поселений на компенсацию расходов по организации теплоснабжения теплоснабжающими организациями, использующими в качестве топлива нефть (далее – иные межбюджетные трансферты) предоставляются из бюджета муниципального образования  «Первомайский район», при наличии в сельском поселении утвержденной в установленном порядке Программы комплексного развития систем коммунальной инфраструктуры и в соответствии с Решением Думы Первомайского района о бюджете муниципального образования «Первомайский район» на очередной финансовый год.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.Иные межбюджетные трансферты бюджетам сельских поселений перечисляются в соответствии со сводной бюджетной росписью.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Предоставление иных межбюджетных трансфертов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.Предоставление иных межбюджетных трансфертов бюджетам сельских поселений на компенсацию расходов по организации теплоснабжения теплоснабжающими организациями, использующими в качестве топлива нефть из бюджета муниципального образования «Первомайский район» осуществляется на</w:t>
      </w:r>
      <w:r w:rsidR="006F5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основании соглашения (далее - С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оглашение).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.Соглашение заключается между муниципальным образованием «Первомайский район» и муниципальными образованиями сельских поселений в срок до 1 марта текущего финансового года. О необходимости увеличения средств иных межбюджетных трансферт</w:t>
      </w:r>
      <w:r w:rsidR="006F5DF1">
        <w:rPr>
          <w:rFonts w:ascii="Times New Roman" w:eastAsia="Times New Roman" w:hAnsi="Times New Roman" w:cs="Times New Roman"/>
          <w:sz w:val="26"/>
          <w:szCs w:val="26"/>
          <w:lang w:eastAsia="ru-RU"/>
        </w:rPr>
        <w:t>ов, заключается дополнительное С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оглашение в течение месяца со дня принятия соответствующего решения.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3. Расходование иных межбюджетных трансфертов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.Расходование иных межбюджетных трансфертов осуществляется в соответствии с заключенными соглашениями.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6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.Условиями расходования иных межбюджетных трансфертов являются: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-целевое использование иных межбюджетных трансфертов;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-своевременное предоставление отчетов об использовании иных межбюджетных трансфертов;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-иные условия расходования иных межбюджетных трансфертов, предусмотренные Соглашением.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Особенности предоставления и расходования</w:t>
      </w:r>
      <w:r w:rsid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межбюджетных трансфертов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7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.Иные межбюджетные трансферты в текущем финансовом году предоставляются: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исходя из объема топлива (нефть), необходимого для производства тепловой энергии, и разницы между фактической ценой топлива (нефть) и ценой топлива (нефть), предусмотренной в тарифе на текущий финансовый год, с последующим перерасчетом по итогам года для определения размера иных межбюджетных трансфертов на очередной финансовый год.</w:t>
      </w:r>
    </w:p>
    <w:p w:rsidR="00D13BB3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Перерасчет осуществляется в марте очередного финансового года исходя из фактического расхода топлива (нефть) на производство тепловой энергии, не 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превышающего нормативный расход, и разницы между фактической ценой топлива (нефть) и ценой топлива (нефть), предусмотренной в тарифе на текущий финансовый год.</w:t>
      </w:r>
    </w:p>
    <w:p w:rsidR="002C10AE" w:rsidRPr="00607E19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межбюджетные трансферты, не использованные в текущем финансовом году, подлежат возврату в течении 30 календарных дней после дня установления факта отсутствия потребности.</w:t>
      </w:r>
    </w:p>
    <w:p w:rsidR="002C10AE" w:rsidRPr="00607E19" w:rsidRDefault="00D13BB3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 топлива (нефть) учитывается следующим образом: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 теплоснабжающим организациям, применяющим общий режим налогообложения, без налога на добавленную стоимость;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по теплоснабжающим организациям, применяющим упрощенную систему налогообложения, с налогом на добавленную стоимость.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Отчетность об использовании иных межбюджетных трансфертов.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.Отчеты об использовании иных межбюджетных трансфертов муниципальные образования сельских поселений предоставляют ежемесячно</w:t>
      </w:r>
      <w:r w:rsid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92FF2" w:rsidRP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92FF2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10-ого числа</w:t>
      </w:r>
      <w:r w:rsidR="00092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месяца, следующего за отчетным 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отдел строительства, архитектуры и ЖКХ Администрации Первомайского района по форме, предусмотренной в Соглашении «О предоставлении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мазут». </w:t>
      </w:r>
    </w:p>
    <w:p w:rsidR="002C10AE" w:rsidRPr="00607E19" w:rsidRDefault="00607E1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9</w:t>
      </w:r>
      <w:r w:rsidR="002C10AE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.Отчетность об использовании средств иных межбюджетных трансфертов составляется на основании данных бюджетного учета по состоянию на 1-ое число месяца, следующего за отчетным. 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Первомайского района</w:t>
      </w:r>
    </w:p>
    <w:p w:rsidR="002C10AE" w:rsidRPr="00607E19" w:rsidRDefault="002C10AE" w:rsidP="00607E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 организациями, использующими в качестве топлива нефть из бюджета муниципального образования «Первомайский район»</w:t>
      </w:r>
      <w:r w:rsidR="00D13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31.05.2018 №287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142.4 Бюджетного кодекса Российской Федерации, во исполнение постановления Администрации Томской области от 13.05.2010 г. № 94а «О порядке предоставления из областного бюджета субсидий бюджетам муниципальных образований Томской области и их расходования», постановления Администрации Томской области от 26.11.2014 №435а «Об утверждении государственной программы «Совершенствование механизмов управления экономическим развитием Томской области»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 использующими в качестве топлива нефть или мазут.</w:t>
      </w:r>
    </w:p>
    <w:p w:rsidR="002C10AE" w:rsidRPr="00607E19" w:rsidRDefault="002C10A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122E" w:rsidRPr="00607E19" w:rsidRDefault="00F0122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Фокин</w:t>
      </w:r>
      <w:r w:rsidR="00912BB5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Виктория Анатольевна – ведущий специалист  отдела строительства, архитектуры и ЖКХ Администрации Первомайского района </w:t>
      </w:r>
    </w:p>
    <w:p w:rsidR="00B62CCC" w:rsidRPr="00607E19" w:rsidRDefault="00912BB5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Докладчик: </w:t>
      </w:r>
      <w:proofErr w:type="spellStart"/>
      <w:r w:rsidR="00157DBB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Вяльцева</w:t>
      </w:r>
      <w:proofErr w:type="spellEnd"/>
      <w:r w:rsidR="00157DBB"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Светлана Михайловна - начальник финансового управления  Администрации Первомайского района</w:t>
      </w:r>
    </w:p>
    <w:p w:rsidR="00D14CBE" w:rsidRPr="00607E19" w:rsidRDefault="00D14CB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14CBE" w:rsidRPr="00607E19" w:rsidSect="00BF2350">
      <w:pgSz w:w="11906" w:h="16838"/>
      <w:pgMar w:top="284" w:right="62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AE"/>
    <w:rsid w:val="00064D16"/>
    <w:rsid w:val="00082525"/>
    <w:rsid w:val="00092FF2"/>
    <w:rsid w:val="00157DBB"/>
    <w:rsid w:val="00196609"/>
    <w:rsid w:val="002C10AE"/>
    <w:rsid w:val="00342107"/>
    <w:rsid w:val="003E21CF"/>
    <w:rsid w:val="0041454C"/>
    <w:rsid w:val="00473385"/>
    <w:rsid w:val="0048304E"/>
    <w:rsid w:val="00484134"/>
    <w:rsid w:val="00530BF5"/>
    <w:rsid w:val="005508AD"/>
    <w:rsid w:val="005B057D"/>
    <w:rsid w:val="00607E19"/>
    <w:rsid w:val="00615C99"/>
    <w:rsid w:val="00643D9C"/>
    <w:rsid w:val="006F5DF1"/>
    <w:rsid w:val="00764D26"/>
    <w:rsid w:val="008310D0"/>
    <w:rsid w:val="00912BB5"/>
    <w:rsid w:val="00AA5594"/>
    <w:rsid w:val="00B536FF"/>
    <w:rsid w:val="00B62CCC"/>
    <w:rsid w:val="00BF2350"/>
    <w:rsid w:val="00C66D8B"/>
    <w:rsid w:val="00D13BB3"/>
    <w:rsid w:val="00D140AF"/>
    <w:rsid w:val="00D14CBE"/>
    <w:rsid w:val="00E27221"/>
    <w:rsid w:val="00ED6E49"/>
    <w:rsid w:val="00F0122E"/>
    <w:rsid w:val="00F62478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DF1E54-A549-4DDF-9A48-C449818E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6E56B-B9F2-4A6B-93BD-6B16F484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205-Дума</cp:lastModifiedBy>
  <cp:revision>2</cp:revision>
  <cp:lastPrinted>2018-05-30T09:47:00Z</cp:lastPrinted>
  <dcterms:created xsi:type="dcterms:W3CDTF">2022-01-18T03:04:00Z</dcterms:created>
  <dcterms:modified xsi:type="dcterms:W3CDTF">2022-01-18T03:04:00Z</dcterms:modified>
</cp:coreProperties>
</file>